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52" w:rsidRPr="006D3A83" w:rsidRDefault="00A91052" w:rsidP="00A91052">
      <w:pPr>
        <w:shd w:val="clear" w:color="auto" w:fill="FFFFFF"/>
        <w:spacing w:line="240" w:lineRule="atLeast"/>
        <w:jc w:val="right"/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</w:pPr>
      <w:r w:rsidRPr="006D3A83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>Утверждаю</w:t>
      </w:r>
    </w:p>
    <w:p w:rsidR="00A91052" w:rsidRPr="006D3A83" w:rsidRDefault="00A91052" w:rsidP="00A91052">
      <w:pPr>
        <w:shd w:val="clear" w:color="auto" w:fill="FFFFFF"/>
        <w:spacing w:line="240" w:lineRule="atLeast"/>
        <w:jc w:val="right"/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</w:pPr>
      <w:r w:rsidRPr="006D3A83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>Директор ЧОУ «Чудо-центр»</w:t>
      </w:r>
    </w:p>
    <w:p w:rsidR="00A91052" w:rsidRPr="006D3A83" w:rsidRDefault="00A91052" w:rsidP="00A91052">
      <w:pPr>
        <w:shd w:val="clear" w:color="auto" w:fill="FFFFFF"/>
        <w:spacing w:line="240" w:lineRule="atLeast"/>
        <w:jc w:val="right"/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</w:pPr>
      <w:proofErr w:type="spellStart"/>
      <w:r w:rsidRPr="006D3A83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>Резникова</w:t>
      </w:r>
      <w:proofErr w:type="spellEnd"/>
      <w:r w:rsidRPr="006D3A83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 xml:space="preserve"> В.О.</w:t>
      </w:r>
    </w:p>
    <w:p w:rsidR="00A91052" w:rsidRPr="006D3A83" w:rsidRDefault="00A91052" w:rsidP="00A91052">
      <w:pPr>
        <w:shd w:val="clear" w:color="auto" w:fill="FFFFFF"/>
        <w:spacing w:line="240" w:lineRule="atLeast"/>
        <w:jc w:val="right"/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</w:pPr>
      <w:r w:rsidRPr="006D3A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7D0DD2" wp14:editId="15882EC2">
            <wp:simplePos x="0" y="0"/>
            <wp:positionH relativeFrom="column">
              <wp:posOffset>3148965</wp:posOffset>
            </wp:positionH>
            <wp:positionV relativeFrom="paragraph">
              <wp:posOffset>259080</wp:posOffset>
            </wp:positionV>
            <wp:extent cx="2675255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80" y="21346"/>
                <wp:lineTo x="213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A83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>25.02.2016г.</w:t>
      </w:r>
    </w:p>
    <w:p w:rsidR="00A91052" w:rsidRPr="00B97FCD" w:rsidRDefault="00A91052" w:rsidP="00A91052">
      <w:pPr>
        <w:rPr>
          <w:rFonts w:ascii="Times New Roman" w:hAnsi="Times New Roman" w:cs="Times New Roman"/>
          <w:sz w:val="24"/>
          <w:szCs w:val="24"/>
        </w:rPr>
      </w:pPr>
    </w:p>
    <w:p w:rsidR="00A91052" w:rsidRPr="00B97FCD" w:rsidRDefault="00A91052" w:rsidP="00A91052">
      <w:pPr>
        <w:rPr>
          <w:rFonts w:ascii="Times New Roman" w:hAnsi="Times New Roman" w:cs="Times New Roman"/>
          <w:sz w:val="24"/>
          <w:szCs w:val="24"/>
        </w:rPr>
      </w:pPr>
    </w:p>
    <w:p w:rsid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052" w:rsidRP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сайте ЧОУ «Чудо-Центр»</w:t>
      </w:r>
    </w:p>
    <w:p w:rsidR="00A91052" w:rsidRP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52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91052" w:rsidRP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1.Вцелях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активного внедрения информационных и коммуникационных технологий в практику деятельности Учреждения, информационной открытости, информирования обучающихся, населения о деятельности Учреждения, для формирования позитивного имиджа и динамичного развития внешних связей создается школьный сайт.</w:t>
      </w:r>
    </w:p>
    <w:p w:rsidR="00A91052" w:rsidRP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2.Положение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о сайте Учреждения определяет структуру и порядок размещения в сети Интернет информационных материалов, а также права, обязанности, ответственность работников сайта. </w:t>
      </w:r>
    </w:p>
    <w:p w:rsidR="00A91052" w:rsidRP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3.На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сайте размещается официальная информация об основных сферах деятельности Учреждения (образовательной, воспитательной, общественной); о событиях, происходящих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Учреждении. </w:t>
      </w:r>
    </w:p>
    <w:p w:rsidR="00A91052" w:rsidRP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1.4.Задачи сайта: создание целостного позитивного представления об Учреждении в районе, городе, России и за рубежом как об Учреждении с многолетним опытом в области образования и воспитания, сложившимися традициями преподавания и большим учебным потенциалом, способном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конкурировать на региональном и общероссийском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уровнях образовательных услуг; объективное и оперативное информирование учителей, работников, учащихся, родителей, выпускников, деловых партнеров и других заинтересованных лиц о различных аспектах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деятельности Учреждения; решение образовательных задач Учреждения с использованием современных информационных технологий; осуществление обмена информацией между Учреждением и другими образовательными учреждениями; повышение эффективности образовательной деятельности Учреждения по использованию дистанционных образовательных технологий и электронного обучения в Учреждении; развитие единого информационного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5.Учреждение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обеспечивает открытость и доступность: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1)информации: а)о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дате создания Учреждения, об учредителе, учредителях образовательной организации, о месте нахождения Учреждения и его филиалов (при наличии), режиме, графике работы, контактных телефонах и об адресах электронной почты; б)о структуре и об органах управления Учреждения; в)о реализуемых образовательных </w:t>
      </w:r>
      <w:r w:rsidRPr="00A91052">
        <w:rPr>
          <w:rFonts w:ascii="Times New Roman" w:hAnsi="Times New Roman" w:cs="Times New Roman"/>
          <w:sz w:val="24"/>
          <w:szCs w:val="24"/>
        </w:rPr>
        <w:lastRenderedPageBreak/>
        <w:t>программах с указанием учебных предметов, курсов, дисциплин (модулей), практики, предусмотренных соответствующей образовательной программой; г)о численности обучающихся по реализуемым образовательным программам; д)об языках образования; е)о федеральных государственных образовательных стандартах, об образовательных стандартах (при их наличии); ж)о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руководителе Учреждения, его заместителях; з)о персональном составе педагогических работников с указанием уровня образования, квалификации и опыта работы; 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обеспечивается доступ обучающихся); к) о количестве вакантных мест для приема (перевода) по каждой образовательной программе; л) об объеме образовательной деятельности; м) о поступлении финансовых и материальных средств и об их расходовании по итогам финансового года; н) о трудоустройстве выпускников;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2)копий: а)Устава Учреждения; б)лицензии на осуществление образовательной деятельности (с приложениями); в)свидетельства о государственной аккредитации (с приложениями); г)плана финансово-хозяйственной деятельности Учреждения, утвержденного в установленном законодательством Российской Федерации порядке, или бюджетной сметы Учреждения; д)локальных нормативных актов, предусмотренных частью 2 статьи 30 Федерального закона Об образовании в Российской Федерации, правил внутреннего распорядка обучающихся, правил внутреннего трудового распорядка, коллективного договора;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3)отчета о результатах самообследования. Показатели деятельности Учреждения, подлежащего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в сфере образования;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4)документа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5)предписаний органов, осуществляющих государственный контроль (надзор) в сфере образования, отчетов об исполнении таких предписаний;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6)иной информации, которая размещается, опубликовывается по решению Учреждения (или) размещение, опубликование которой является обязательным в соответствии с законодательством Российской Федерации.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Информация и документы,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Учреждения в сети Интернет и обновлению в течение 10 рабочих дней со дня их создания или внесения в них соответствующих изменений. </w:t>
      </w:r>
    </w:p>
    <w:p w:rsidR="00B52F7D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Порядок размещения на официальном сайте Учреждения в сети Интернет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 Учреждение обязано ежегодно размещать в информационно-телекоммуникационной сети Интернет на </w:t>
      </w:r>
      <w:r w:rsidRPr="00A91052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официальном сайте для размещения информации о государственных (муниципальных) учреждениях документы, предусмотренные статьей 32 Федерального закона от 12 января 1996 года№ 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10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некоммерческих организациях.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1052" w:rsidRP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52">
        <w:rPr>
          <w:rFonts w:ascii="Times New Roman" w:hAnsi="Times New Roman" w:cs="Times New Roman"/>
          <w:b/>
          <w:sz w:val="24"/>
          <w:szCs w:val="24"/>
        </w:rPr>
        <w:t>2.Регламент представления информации на сайт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2.1 Требования, предъявляемые к информации, размещаемой на сайте, должны соответствовать требованиям к официальной информации, публикуемых в средствах массовой информации в соответствии с действующим законодательством РФ: запрещается размещение заведомо ложной информации, использование ненормативной лексики, размещение ресурсов, содержащих информацию, разжигающую религиозную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межнациональную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рознь, призывающую к насилию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2. 2. Информационные ресурсы сайта формируются как отражение различных аспектов и деятельности всех сторон жизни Учреждения, педагогических и иных работников, учащихся.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3.Права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на все информационные материалы, размещенные на сайте, принадлежат Учреждению и (или) авторам материалов при условии, что иное не регламентировано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РФ.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4.Информационные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ресурсы сайта являются открытыми и общедоступными, если статус отдельных ресурсов не определен специальными решениями директора Учреждения.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5.Размещение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рекламно-коммерческой информации сторонних организаций допускается только по согласованию с директором Учреждения. Условия размещения такой информации регламентируются специальными договорами в соответствии с законодательством РФ. </w:t>
      </w:r>
    </w:p>
    <w:p w:rsidR="00A91052" w:rsidRPr="00A91052" w:rsidRDefault="00A91052" w:rsidP="00A91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52">
        <w:rPr>
          <w:rFonts w:ascii="Times New Roman" w:hAnsi="Times New Roman" w:cs="Times New Roman"/>
          <w:b/>
          <w:sz w:val="24"/>
          <w:szCs w:val="24"/>
        </w:rPr>
        <w:t>3.Организация работ по информационному наполнению,</w:t>
      </w:r>
      <w:r w:rsidRPr="00A91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b/>
          <w:sz w:val="24"/>
          <w:szCs w:val="24"/>
        </w:rPr>
        <w:t>функционированию и развитию сайта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3.1. Информационное наполнение сайта осуществляется объединенными усилиями администрации, педагогическими и иными работниками, а также учащимися Учреждения.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2.Приказом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по Учреждению назначаются ответственные по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работы (далее - ответственные), отвечающие за информационное наполнение сайта.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3.Непосредственное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выполнение работ по размещению информации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сайте, обеспечению ее целостности и доступности, реализации правил разграничения доступа возлагается на администратора сайта (далее - Администратор), который назначается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директора Учреждения.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3.4. Информация, готовая для размещения на школьном сайте, предоставляется ответственными в электронном виде Администратору, который оперативно обеспечивает ее размещение в соответствующем разделе (подразделе). Форматы подаваемой для размещения электронной информации определяет Администратор.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3.5.В порядке исключения по предварительной договоренности с Администратором текстовая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может быть предоставлена на бумажном носителе, графическая - в виде фотографий, схем, чертежей (если данная информация небольшая по объему).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1052">
        <w:rPr>
          <w:rFonts w:ascii="Times New Roman" w:hAnsi="Times New Roman" w:cs="Times New Roman"/>
          <w:sz w:val="24"/>
          <w:szCs w:val="24"/>
        </w:rPr>
        <w:t>.Редактором школьного сайта является Администратор.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lastRenderedPageBreak/>
        <w:t>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7.При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наличии необходимых условий, размещение и обновление информации на  сайте может осуществляться ответственными со своих рабочих мест. Возможность доступа для самостоятельного размещения материалов ответственными предоставляются Администратором сайта. Наличие или отсутствие необходимых условий для размещения и обновления информации 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на  сайте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ответственными определяет директор Учреждения.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8.Ответственные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направляют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на редактирование Администратору.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9.Администратор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имеет право вносить редакционные изменения в информационное содержание разделов (подразделов) сайта по согласованию с ответственными и (или) директором Учреждения.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 xml:space="preserve">3.10. Администрация, педагогические и иные работники, а также учащиеся и их родители могут вносить предложения по развитию структуры, функциональности и информационного наполнения сайта по соответствующим разделам (подразделам), оформленные в виде служебной записки, на имя Администратора или директора Учреждения. </w:t>
      </w:r>
    </w:p>
    <w:p w:rsid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11.Текущие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изменения 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сайта осуществляет Администратор по согласованию с директором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45717F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12.Ответственным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за программно-техническую поддержку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сайта возлагается на администратора сети Учреждения, назначаемого приказом</w:t>
      </w:r>
      <w:r w:rsidR="0045717F"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директора Учреждения. </w:t>
      </w:r>
    </w:p>
    <w:p w:rsidR="0045717F" w:rsidRPr="0045717F" w:rsidRDefault="00A91052" w:rsidP="00457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17F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45717F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1.Ответственность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за достоверность информации и своевременность ее размещения на школьном сайте несут директор Учреждения, Администратор и ответственные. </w:t>
      </w:r>
    </w:p>
    <w:p w:rsidR="0045717F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2.Ответственность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за текущее сопровождение сайта несет Администратор, который обеспечивает своевременность размещения предоставляемой информации на сайте, сбор информации и консультирование ответственных за направления. </w:t>
      </w:r>
    </w:p>
    <w:p w:rsidR="0045717F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3.Ответственность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за реализацию программно-технических решений несет Администратор сети Учреждения. </w:t>
      </w:r>
    </w:p>
    <w:p w:rsidR="0045717F" w:rsidRDefault="0045717F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1052" w:rsidRPr="00A9105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91052" w:rsidRPr="00A91052">
        <w:rPr>
          <w:rFonts w:ascii="Times New Roman" w:hAnsi="Times New Roman" w:cs="Times New Roman"/>
          <w:sz w:val="24"/>
          <w:szCs w:val="24"/>
        </w:rPr>
        <w:t>4.Ответственность</w:t>
      </w:r>
      <w:proofErr w:type="gramEnd"/>
      <w:r w:rsidR="00A91052" w:rsidRPr="00A91052">
        <w:rPr>
          <w:rFonts w:ascii="Times New Roman" w:hAnsi="Times New Roman" w:cs="Times New Roman"/>
          <w:sz w:val="24"/>
          <w:szCs w:val="24"/>
        </w:rPr>
        <w:t xml:space="preserve"> за своевременность и качество выполнения корректорской и редакторской правки, размещаемых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052" w:rsidRPr="00A91052">
        <w:rPr>
          <w:rFonts w:ascii="Times New Roman" w:hAnsi="Times New Roman" w:cs="Times New Roman"/>
          <w:sz w:val="24"/>
          <w:szCs w:val="24"/>
        </w:rPr>
        <w:t xml:space="preserve">материалов, несет Администратор </w:t>
      </w:r>
    </w:p>
    <w:p w:rsidR="0045717F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5.Ответственность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за своевременный сбор и передачу информации Администратору по направлениям</w:t>
      </w:r>
      <w:r w:rsidR="0045717F"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 xml:space="preserve">работы Учреждения несут ответственные </w:t>
      </w:r>
    </w:p>
    <w:p w:rsidR="0045717F" w:rsidRPr="0045717F" w:rsidRDefault="00A91052" w:rsidP="00457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17F">
        <w:rPr>
          <w:rFonts w:ascii="Times New Roman" w:hAnsi="Times New Roman" w:cs="Times New Roman"/>
          <w:b/>
          <w:sz w:val="24"/>
          <w:szCs w:val="24"/>
        </w:rPr>
        <w:t>5.Контроль</w:t>
      </w:r>
    </w:p>
    <w:p w:rsidR="0045717F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A91052">
        <w:rPr>
          <w:rFonts w:ascii="Times New Roman" w:hAnsi="Times New Roman" w:cs="Times New Roman"/>
          <w:sz w:val="24"/>
          <w:szCs w:val="24"/>
        </w:rPr>
        <w:t>1 .Общий</w:t>
      </w:r>
      <w:proofErr w:type="gramEnd"/>
      <w:r w:rsidRPr="00A91052">
        <w:rPr>
          <w:rFonts w:ascii="Times New Roman" w:hAnsi="Times New Roman" w:cs="Times New Roman"/>
          <w:sz w:val="24"/>
          <w:szCs w:val="24"/>
        </w:rPr>
        <w:t xml:space="preserve"> контроль за исполнением обязанностей ответственными, Администратором  сайта и Администратором сети Учреждения возлагается на директора Учреждения. </w:t>
      </w:r>
    </w:p>
    <w:p w:rsidR="00A91052" w:rsidRPr="00A91052" w:rsidRDefault="00A91052" w:rsidP="00A91052">
      <w:pPr>
        <w:jc w:val="both"/>
        <w:rPr>
          <w:rFonts w:ascii="Times New Roman" w:hAnsi="Times New Roman" w:cs="Times New Roman"/>
          <w:sz w:val="24"/>
          <w:szCs w:val="24"/>
        </w:rPr>
      </w:pPr>
      <w:r w:rsidRPr="00A91052">
        <w:rPr>
          <w:rFonts w:ascii="Times New Roman" w:hAnsi="Times New Roman" w:cs="Times New Roman"/>
          <w:sz w:val="24"/>
          <w:szCs w:val="24"/>
        </w:rPr>
        <w:t>5.2.Общая координация работ по развитию сайта и контроль за исполнением обязанностей лицами, участвующими в информационном наполнении, актуализации и программно-техническом сопровождении школьного сайта, возлагается на Администратора</w:t>
      </w:r>
      <w:r w:rsidR="0045717F">
        <w:rPr>
          <w:rFonts w:ascii="Times New Roman" w:hAnsi="Times New Roman" w:cs="Times New Roman"/>
          <w:sz w:val="24"/>
          <w:szCs w:val="24"/>
        </w:rPr>
        <w:t xml:space="preserve"> </w:t>
      </w:r>
      <w:r w:rsidRPr="00A91052">
        <w:rPr>
          <w:rFonts w:ascii="Times New Roman" w:hAnsi="Times New Roman" w:cs="Times New Roman"/>
          <w:sz w:val="24"/>
          <w:szCs w:val="24"/>
        </w:rPr>
        <w:t>сайт</w:t>
      </w:r>
      <w:r w:rsidR="0045717F"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sectPr w:rsidR="00A91052" w:rsidRPr="00A9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52"/>
    <w:rsid w:val="0045717F"/>
    <w:rsid w:val="00A91052"/>
    <w:rsid w:val="00B5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6F3A"/>
  <w15:chartTrackingRefBased/>
  <w15:docId w15:val="{DC4AE890-FBCB-4ED9-89D6-B370895A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2018-03-20T18:26:00Z</dcterms:created>
  <dcterms:modified xsi:type="dcterms:W3CDTF">2018-03-20T18:39:00Z</dcterms:modified>
</cp:coreProperties>
</file>